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6" w:rsidRPr="00501CE6" w:rsidRDefault="00501CE6" w:rsidP="00501C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4</w:t>
      </w:r>
    </w:p>
    <w:p w:rsidR="00501CE6" w:rsidRPr="005516E6" w:rsidRDefault="00501CE6" w:rsidP="0050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156 от «29» декабря </w:t>
      </w:r>
      <w:bookmarkStart w:id="0" w:name="_GoBack"/>
      <w:bookmarkEnd w:id="0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501CE6" w:rsidRPr="005516E6" w:rsidRDefault="00501CE6" w:rsidP="005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оценке коррупционных рисков </w:t>
      </w:r>
      <w:proofErr w:type="gramStart"/>
      <w:r w:rsidRPr="005516E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501CE6" w:rsidRPr="005516E6" w:rsidRDefault="00501CE6" w:rsidP="00501C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Областном казенном </w:t>
      </w:r>
      <w:proofErr w:type="gramStart"/>
      <w:r w:rsidRPr="005516E6">
        <w:rPr>
          <w:rFonts w:ascii="Times New Roman" w:hAnsi="Times New Roman" w:cs="Times New Roman"/>
          <w:b/>
          <w:color w:val="000000"/>
          <w:sz w:val="28"/>
          <w:szCs w:val="28"/>
        </w:rPr>
        <w:t>учреждении</w:t>
      </w:r>
      <w:proofErr w:type="gramEnd"/>
      <w:r w:rsidRPr="00551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социального обслуживания Курской области «Областной медико-социальный реабилитационный центр имени преподобного Феодосия Печерского»  </w:t>
      </w:r>
    </w:p>
    <w:p w:rsidR="00501CE6" w:rsidRPr="005516E6" w:rsidRDefault="00501CE6" w:rsidP="00501C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1CE6" w:rsidRDefault="00501CE6" w:rsidP="00501C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01CE6" w:rsidRPr="005516E6" w:rsidRDefault="00501CE6" w:rsidP="00501C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1.1. Оценка коррупционных рисков является важнейшим элементом антикоррупционной политики 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Печерского»  </w:t>
      </w:r>
      <w:r w:rsidRPr="005516E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501CE6" w:rsidRDefault="00501CE6" w:rsidP="0050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501CE6" w:rsidRPr="005516E6" w:rsidRDefault="00501CE6" w:rsidP="0050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CA1B11" w:rsidRDefault="00501CE6" w:rsidP="00501C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B11">
        <w:rPr>
          <w:rFonts w:ascii="Times New Roman" w:eastAsia="Times New Roman" w:hAnsi="Times New Roman" w:cs="Times New Roman"/>
          <w:b/>
          <w:sz w:val="28"/>
          <w:szCs w:val="28"/>
        </w:rPr>
        <w:t>Порядок оценки коррупционных рисков</w:t>
      </w:r>
    </w:p>
    <w:p w:rsidR="00501CE6" w:rsidRPr="00CA1B11" w:rsidRDefault="00501CE6" w:rsidP="00501CE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ежегодно.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2.2.  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2.3. Этапы проведения оценки коррупционных рисков:</w:t>
      </w:r>
    </w:p>
    <w:p w:rsidR="00501CE6" w:rsidRPr="005516E6" w:rsidRDefault="00501CE6" w:rsidP="00501C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Провести анализ деятельности Учреждения, выделив: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отдельные процессы;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составные элементы процессов (</w:t>
      </w:r>
      <w:proofErr w:type="spellStart"/>
      <w:r w:rsidRPr="005516E6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5516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1CE6" w:rsidRPr="005516E6" w:rsidRDefault="00501CE6" w:rsidP="00501CE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Выделить «критические точки» (элементы (</w:t>
      </w:r>
      <w:proofErr w:type="spellStart"/>
      <w:r w:rsidRPr="005516E6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5516E6">
        <w:rPr>
          <w:rFonts w:ascii="Times New Roman" w:eastAsia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правонарушений).</w:t>
      </w:r>
    </w:p>
    <w:p w:rsidR="00501CE6" w:rsidRPr="005516E6" w:rsidRDefault="00501CE6" w:rsidP="00501CE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Составить для </w:t>
      </w:r>
      <w:proofErr w:type="spellStart"/>
      <w:r w:rsidRPr="005516E6">
        <w:rPr>
          <w:rFonts w:ascii="Times New Roman" w:eastAsia="Times New Roman" w:hAnsi="Times New Roman" w:cs="Times New Roman"/>
          <w:sz w:val="28"/>
          <w:szCs w:val="28"/>
        </w:rPr>
        <w:t>подпроцессов</w:t>
      </w:r>
      <w:proofErr w:type="spellEnd"/>
      <w:r w:rsidRPr="005516E6">
        <w:rPr>
          <w:rFonts w:ascii="Times New Roman" w:eastAsia="Times New Roman" w:hAnsi="Times New Roman" w:cs="Times New Roman"/>
          <w:sz w:val="28"/>
          <w:szCs w:val="28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501CE6" w:rsidRPr="005516E6" w:rsidRDefault="00501CE6" w:rsidP="00501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501CE6" w:rsidRPr="005516E6" w:rsidRDefault="00501CE6" w:rsidP="00501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5516E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должности);</w:t>
      </w:r>
    </w:p>
    <w:p w:rsidR="00501CE6" w:rsidRPr="005516E6" w:rsidRDefault="00501CE6" w:rsidP="00501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501CE6" w:rsidRPr="005516E6" w:rsidRDefault="00501CE6" w:rsidP="00501CE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501CE6" w:rsidRPr="005516E6" w:rsidRDefault="00501CE6" w:rsidP="00501CE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Pr="005516E6">
        <w:rPr>
          <w:rFonts w:ascii="Times New Roman" w:eastAsia="Times New Roman" w:hAnsi="Times New Roman" w:cs="Times New Roman"/>
          <w:i/>
          <w:sz w:val="28"/>
          <w:szCs w:val="28"/>
        </w:rPr>
        <w:t>(например, представление сведений о доходах, имуществе и обязательствах имущественного характера, в случаях установленных законом).</w:t>
      </w:r>
    </w:p>
    <w:p w:rsidR="00501CE6" w:rsidRPr="005516E6" w:rsidRDefault="00501CE6" w:rsidP="00501CE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501CE6" w:rsidRPr="005516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проведение обучающих мероприятий для работников Учреждения по вопросам противодействия коррупции;</w:t>
      </w:r>
    </w:p>
    <w:p w:rsidR="00501CE6" w:rsidRPr="005516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501CE6" w:rsidRPr="005516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501CE6" w:rsidRPr="005516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внедрение систем электронного взаимодействия с гражданами и организациями;</w:t>
      </w:r>
    </w:p>
    <w:p w:rsidR="00501CE6" w:rsidRPr="005516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 w:rsidRPr="005516E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501CE6" w:rsidRPr="005516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регламентация сроков и порядка реализации </w:t>
      </w:r>
      <w:proofErr w:type="spellStart"/>
      <w:r w:rsidRPr="005516E6">
        <w:rPr>
          <w:rFonts w:ascii="Times New Roman" w:eastAsia="Times New Roman" w:hAnsi="Times New Roman" w:cs="Times New Roman"/>
          <w:sz w:val="28"/>
          <w:szCs w:val="28"/>
        </w:rPr>
        <w:t>подпроцессов</w:t>
      </w:r>
      <w:proofErr w:type="spellEnd"/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с повышенным уровнем коррупционной уязвимости;</w:t>
      </w:r>
    </w:p>
    <w:p w:rsidR="00501C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501CE6" w:rsidRPr="005516E6" w:rsidRDefault="00501CE6" w:rsidP="00501C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коррупционных рисков</w:t>
      </w:r>
    </w:p>
    <w:p w:rsidR="00501CE6" w:rsidRPr="005516E6" w:rsidRDefault="00501CE6" w:rsidP="00501CE6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3.1. Карта коррупционных рисков (далее – Карта) содержит: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меры по устранению или минимизации коррупционно-опасных функций.</w:t>
      </w:r>
    </w:p>
    <w:p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 w:rsidRPr="005516E6">
        <w:rPr>
          <w:rFonts w:ascii="Times New Roman" w:eastAsia="Calibri" w:hAnsi="Times New Roman" w:cs="Times New Roman"/>
          <w:sz w:val="28"/>
          <w:szCs w:val="28"/>
        </w:rPr>
        <w:t>указанной в приложении  к настоящему Положению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, и утверждается руководителем Учреждения.</w:t>
      </w:r>
    </w:p>
    <w:p w:rsidR="00501CE6" w:rsidRPr="005516E6" w:rsidRDefault="00501CE6" w:rsidP="0050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3.3. Изменению карта подлежит:</w:t>
      </w: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по результатам ежегодного проведения оценки коррупционных рисков в Учреждении;</w:t>
      </w: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фактов коррупции в Учреждении. </w:t>
      </w: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Default="00501CE6" w:rsidP="00501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Default="00501CE6" w:rsidP="00501C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01CE6" w:rsidRPr="005516E6" w:rsidRDefault="00501CE6" w:rsidP="00501C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501CE6" w:rsidRPr="005516E6" w:rsidSect="009B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ED"/>
    <w:rsid w:val="00063328"/>
    <w:rsid w:val="000D243C"/>
    <w:rsid w:val="001863ED"/>
    <w:rsid w:val="00501CE6"/>
    <w:rsid w:val="00597250"/>
    <w:rsid w:val="006F3CF8"/>
    <w:rsid w:val="007D19A8"/>
    <w:rsid w:val="0090333C"/>
    <w:rsid w:val="009B60B5"/>
    <w:rsid w:val="00AA03C3"/>
    <w:rsid w:val="00B87DC5"/>
    <w:rsid w:val="00DD6936"/>
    <w:rsid w:val="00E6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832</Words>
  <Characters>4747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10</cp:revision>
  <dcterms:created xsi:type="dcterms:W3CDTF">2021-01-18T07:54:00Z</dcterms:created>
  <dcterms:modified xsi:type="dcterms:W3CDTF">2021-02-10T13:01:00Z</dcterms:modified>
</cp:coreProperties>
</file>